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CBC" w:rsidRPr="007B6997" w:rsidRDefault="00F42CBC" w:rsidP="00F42CBC">
      <w:pPr>
        <w:pStyle w:val="a3"/>
        <w:spacing w:line="525" w:lineRule="atLeast"/>
        <w:jc w:val="center"/>
        <w:rPr>
          <w:rFonts w:ascii="仿宋" w:eastAsia="仿宋" w:hAnsi="仿宋"/>
          <w:b/>
          <w:sz w:val="32"/>
          <w:szCs w:val="32"/>
        </w:rPr>
      </w:pPr>
      <w:r w:rsidRPr="007B6997">
        <w:rPr>
          <w:rFonts w:ascii="仿宋" w:eastAsia="仿宋" w:hAnsi="仿宋" w:hint="eastAsia"/>
          <w:b/>
          <w:sz w:val="32"/>
          <w:szCs w:val="32"/>
        </w:rPr>
        <w:t>海南省</w:t>
      </w:r>
      <w:r w:rsidRPr="007B6997">
        <w:rPr>
          <w:rFonts w:ascii="仿宋" w:eastAsia="仿宋" w:hAnsi="仿宋"/>
          <w:b/>
          <w:sz w:val="32"/>
          <w:szCs w:val="32"/>
        </w:rPr>
        <w:t>工业</w:t>
      </w:r>
      <w:r w:rsidRPr="007B6997">
        <w:rPr>
          <w:rFonts w:ascii="仿宋" w:eastAsia="仿宋" w:hAnsi="仿宋" w:hint="eastAsia"/>
          <w:b/>
          <w:sz w:val="32"/>
          <w:szCs w:val="32"/>
        </w:rPr>
        <w:t>学校新能源汽车实</w:t>
      </w:r>
      <w:proofErr w:type="gramStart"/>
      <w:r w:rsidRPr="007B6997">
        <w:rPr>
          <w:rFonts w:ascii="仿宋" w:eastAsia="仿宋" w:hAnsi="仿宋" w:hint="eastAsia"/>
          <w:b/>
          <w:sz w:val="32"/>
          <w:szCs w:val="32"/>
        </w:rPr>
        <w:t>训设备</w:t>
      </w:r>
      <w:proofErr w:type="gramEnd"/>
      <w:r w:rsidRPr="007B6997">
        <w:rPr>
          <w:rFonts w:ascii="仿宋" w:eastAsia="仿宋" w:hAnsi="仿宋" w:hint="eastAsia"/>
          <w:b/>
          <w:sz w:val="32"/>
          <w:szCs w:val="32"/>
        </w:rPr>
        <w:t>购置项目</w:t>
      </w:r>
    </w:p>
    <w:p w:rsidR="0050284C" w:rsidRPr="007B6997" w:rsidRDefault="00F42CBC" w:rsidP="00F42CBC">
      <w:pPr>
        <w:pStyle w:val="a3"/>
        <w:spacing w:line="525" w:lineRule="atLeast"/>
        <w:jc w:val="center"/>
        <w:rPr>
          <w:rFonts w:ascii="仿宋" w:eastAsia="仿宋" w:hAnsi="仿宋"/>
          <w:b/>
          <w:sz w:val="32"/>
          <w:szCs w:val="32"/>
        </w:rPr>
      </w:pPr>
      <w:r w:rsidRPr="007B6997">
        <w:rPr>
          <w:rFonts w:ascii="仿宋" w:eastAsia="仿宋" w:hAnsi="仿宋" w:hint="eastAsia"/>
          <w:b/>
          <w:sz w:val="32"/>
          <w:szCs w:val="32"/>
        </w:rPr>
        <w:t>项目</w:t>
      </w:r>
      <w:r w:rsidR="0050284C" w:rsidRPr="007B6997">
        <w:rPr>
          <w:rFonts w:ascii="仿宋" w:eastAsia="仿宋" w:hAnsi="仿宋" w:hint="eastAsia"/>
          <w:b/>
          <w:sz w:val="32"/>
          <w:szCs w:val="32"/>
        </w:rPr>
        <w:t>支出绩效自评报告</w:t>
      </w:r>
    </w:p>
    <w:p w:rsidR="0050284C" w:rsidRPr="00F02C4F" w:rsidRDefault="0050284C" w:rsidP="00AF757B">
      <w:pPr>
        <w:pStyle w:val="a3"/>
        <w:spacing w:line="480" w:lineRule="exact"/>
        <w:ind w:firstLine="645"/>
        <w:rPr>
          <w:rFonts w:ascii="仿宋" w:eastAsia="仿宋" w:hAnsi="仿宋"/>
          <w:b/>
          <w:sz w:val="28"/>
          <w:szCs w:val="28"/>
        </w:rPr>
      </w:pPr>
      <w:r w:rsidRPr="00F02C4F">
        <w:rPr>
          <w:rFonts w:ascii="仿宋" w:eastAsia="仿宋" w:hAnsi="仿宋" w:hint="eastAsia"/>
          <w:b/>
          <w:sz w:val="28"/>
          <w:szCs w:val="28"/>
        </w:rPr>
        <w:t>一、项目概况</w:t>
      </w:r>
      <w:r w:rsidRPr="00F02C4F">
        <w:rPr>
          <w:rFonts w:ascii="Calibri" w:eastAsia="仿宋" w:hAnsi="Calibri" w:cs="Calibri"/>
          <w:b/>
          <w:sz w:val="28"/>
          <w:szCs w:val="28"/>
        </w:rPr>
        <w:t> </w:t>
      </w:r>
      <w:r w:rsidRPr="00F02C4F">
        <w:rPr>
          <w:rFonts w:ascii="仿宋" w:eastAsia="仿宋" w:hAnsi="仿宋" w:hint="eastAsia"/>
          <w:b/>
          <w:sz w:val="28"/>
          <w:szCs w:val="28"/>
        </w:rPr>
        <w:t xml:space="preserve"> </w:t>
      </w:r>
      <w:r w:rsidRPr="00F02C4F">
        <w:rPr>
          <w:rFonts w:ascii="Calibri" w:eastAsia="仿宋" w:hAnsi="Calibri" w:cs="Calibri"/>
          <w:b/>
          <w:sz w:val="28"/>
          <w:szCs w:val="28"/>
        </w:rPr>
        <w:t>  </w:t>
      </w:r>
    </w:p>
    <w:p w:rsidR="0050284C" w:rsidRPr="00F02C4F" w:rsidRDefault="0050284C" w:rsidP="00AF757B">
      <w:pPr>
        <w:pStyle w:val="a3"/>
        <w:spacing w:line="480" w:lineRule="exact"/>
        <w:ind w:firstLine="645"/>
        <w:rPr>
          <w:sz w:val="28"/>
          <w:szCs w:val="28"/>
        </w:rPr>
      </w:pPr>
      <w:r w:rsidRPr="00F02C4F">
        <w:rPr>
          <w:rFonts w:ascii="仿宋" w:eastAsia="仿宋" w:hAnsi="仿宋" w:hint="eastAsia"/>
          <w:b/>
          <w:sz w:val="28"/>
          <w:szCs w:val="28"/>
        </w:rPr>
        <w:t>（一）项目基本情况：立项情况、实施主体项目、资金及主要内容</w:t>
      </w:r>
      <w:r w:rsidRPr="00F02C4F">
        <w:rPr>
          <w:rFonts w:ascii="Calibri" w:eastAsia="仿宋" w:hAnsi="Calibri" w:cs="Calibri"/>
          <w:b/>
          <w:sz w:val="28"/>
          <w:szCs w:val="28"/>
        </w:rPr>
        <w:t> </w:t>
      </w:r>
      <w:r w:rsidRPr="00F02C4F">
        <w:rPr>
          <w:rFonts w:hint="eastAsia"/>
          <w:sz w:val="28"/>
          <w:szCs w:val="28"/>
        </w:rPr>
        <w:t xml:space="preserve"> </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预算单位</w:t>
      </w:r>
      <w:r>
        <w:rPr>
          <w:rFonts w:ascii="Calibri" w:eastAsia="仿宋" w:hAnsi="Calibri" w:cs="Calibri"/>
          <w:sz w:val="32"/>
          <w:szCs w:val="32"/>
        </w:rPr>
        <w:t> </w:t>
      </w:r>
      <w:r>
        <w:rPr>
          <w:rFonts w:ascii="仿宋" w:eastAsia="仿宋" w:hAnsi="仿宋" w:hint="eastAsia"/>
          <w:sz w:val="32"/>
          <w:szCs w:val="32"/>
        </w:rPr>
        <w:t>海南省工业学校 的项目：新能源汽车实</w:t>
      </w:r>
      <w:proofErr w:type="gramStart"/>
      <w:r>
        <w:rPr>
          <w:rFonts w:ascii="仿宋" w:eastAsia="仿宋" w:hAnsi="仿宋" w:hint="eastAsia"/>
          <w:sz w:val="32"/>
          <w:szCs w:val="32"/>
        </w:rPr>
        <w:t>训设备</w:t>
      </w:r>
      <w:proofErr w:type="gramEnd"/>
      <w:r>
        <w:rPr>
          <w:rFonts w:ascii="仿宋" w:eastAsia="仿宋" w:hAnsi="仿宋" w:hint="eastAsia"/>
          <w:sz w:val="32"/>
          <w:szCs w:val="32"/>
        </w:rPr>
        <w:t>购置项目，属于部门项目</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主管部门为省教育厅</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项目负责人为：李文亮、王莹</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联系电话：63838256</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项目概述如下：</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本项目是2022年职业教育质量提升计划专项资金支持我校新能源汽车实</w:t>
      </w:r>
      <w:proofErr w:type="gramStart"/>
      <w:r>
        <w:rPr>
          <w:rFonts w:ascii="仿宋" w:eastAsia="仿宋" w:hAnsi="仿宋" w:hint="eastAsia"/>
          <w:sz w:val="32"/>
          <w:szCs w:val="32"/>
        </w:rPr>
        <w:t>训设备</w:t>
      </w:r>
      <w:proofErr w:type="gramEnd"/>
      <w:r>
        <w:rPr>
          <w:rFonts w:ascii="仿宋" w:eastAsia="仿宋" w:hAnsi="仿宋" w:hint="eastAsia"/>
          <w:sz w:val="32"/>
          <w:szCs w:val="32"/>
        </w:rPr>
        <w:t>购置项目。计划总投资</w:t>
      </w:r>
      <w:r>
        <w:rPr>
          <w:rFonts w:ascii="仿宋" w:eastAsia="仿宋" w:hAnsi="仿宋" w:hint="eastAsia"/>
          <w:color w:val="FF0000"/>
          <w:sz w:val="32"/>
          <w:szCs w:val="32"/>
        </w:rPr>
        <w:t>766.31</w:t>
      </w:r>
      <w:r>
        <w:rPr>
          <w:rFonts w:ascii="仿宋" w:eastAsia="仿宋" w:hAnsi="仿宋" w:hint="eastAsia"/>
          <w:sz w:val="32"/>
          <w:szCs w:val="32"/>
        </w:rPr>
        <w:t>万元，实际使用费用为766.1万元。资金来源由省财政全额拨付。主要用于我校新能源汽车实</w:t>
      </w:r>
      <w:proofErr w:type="gramStart"/>
      <w:r>
        <w:rPr>
          <w:rFonts w:ascii="仿宋" w:eastAsia="仿宋" w:hAnsi="仿宋" w:hint="eastAsia"/>
          <w:sz w:val="32"/>
          <w:szCs w:val="32"/>
        </w:rPr>
        <w:t>训设备</w:t>
      </w:r>
      <w:proofErr w:type="gramEnd"/>
      <w:r>
        <w:rPr>
          <w:rFonts w:ascii="仿宋" w:eastAsia="仿宋" w:hAnsi="仿宋" w:hint="eastAsia"/>
          <w:sz w:val="32"/>
          <w:szCs w:val="32"/>
        </w:rPr>
        <w:t>购置项目，完善我校新能源汽修专业的强化提升建设，补强我校的新能源汽车专业的办学水准及公众认可度</w:t>
      </w:r>
      <w:r>
        <w:rPr>
          <w:rFonts w:hAnsi="仿宋_GB2312" w:hint="eastAsia"/>
          <w:sz w:val="28"/>
          <w:szCs w:val="28"/>
        </w:rPr>
        <w:t>。</w:t>
      </w:r>
      <w:r>
        <w:rPr>
          <w:rFonts w:ascii="仿宋" w:eastAsia="仿宋" w:hAnsi="仿宋" w:hint="eastAsia"/>
          <w:sz w:val="32"/>
          <w:szCs w:val="32"/>
        </w:rPr>
        <w:t>项目建设的主要内容如下：建设新能源汽车整车实训室（二期）、新能源汽车竞赛实训室（含诊断中心）二期、新能源汽车电力子实训室、电池管理系统实训室、充电教学实训室、动力蓄电池装调实训室、驱动电机装调实训室、新能源基础认知实训室等。</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（二）项目年度预算绩效目标和绩效指标设定情况</w:t>
      </w:r>
      <w:r w:rsidRPr="006D6EE6">
        <w:rPr>
          <w:rFonts w:ascii="Calibri" w:eastAsia="仿宋" w:hAnsi="Calibri" w:cs="Calibri"/>
          <w:b/>
          <w:sz w:val="28"/>
          <w:szCs w:val="28"/>
        </w:rPr>
        <w:t> </w:t>
      </w:r>
      <w:r w:rsidRPr="006D6EE6">
        <w:rPr>
          <w:rFonts w:ascii="仿宋" w:eastAsia="仿宋" w:hAnsi="仿宋" w:hint="eastAsia"/>
          <w:b/>
          <w:sz w:val="28"/>
          <w:szCs w:val="28"/>
        </w:rPr>
        <w:t xml:space="preserve"> </w:t>
      </w:r>
    </w:p>
    <w:p w:rsidR="0050284C" w:rsidRDefault="0050284C" w:rsidP="00AF757B">
      <w:pPr>
        <w:pStyle w:val="a3"/>
        <w:spacing w:line="480" w:lineRule="exact"/>
        <w:ind w:firstLine="645"/>
      </w:pPr>
      <w:r>
        <w:rPr>
          <w:rFonts w:ascii="仿宋" w:eastAsia="仿宋" w:hAnsi="仿宋" w:hint="eastAsia"/>
          <w:sz w:val="32"/>
          <w:szCs w:val="32"/>
        </w:rPr>
        <w:lastRenderedPageBreak/>
        <w:t>总体目标：为了更好地助力海南</w:t>
      </w:r>
      <w:proofErr w:type="gramStart"/>
      <w:r>
        <w:rPr>
          <w:rFonts w:ascii="仿宋" w:eastAsia="仿宋" w:hAnsi="仿宋" w:hint="eastAsia"/>
          <w:sz w:val="32"/>
          <w:szCs w:val="32"/>
        </w:rPr>
        <w:t>自贸港新能源</w:t>
      </w:r>
      <w:proofErr w:type="gramEnd"/>
      <w:r>
        <w:rPr>
          <w:rFonts w:ascii="仿宋" w:eastAsia="仿宋" w:hAnsi="仿宋" w:hint="eastAsia"/>
          <w:sz w:val="32"/>
          <w:szCs w:val="32"/>
        </w:rPr>
        <w:t>汽车专业人才培养，加快建设美好新海南的步伐，提高我校汽车维修、新能源汽车维修专业师生技能水平，解决教学中存在的专业教学硬件不足的实际困难，提升专业建设的水平和专业人才培养的质量。为师生参加职业技能大赛提供优质的专业设备和训练场所，为新能源汽车维修专业提供优质的专业设备和比赛场地。</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2022年年度目标是提高我校汽车维修、新能源汽车维修专业师生技能水平，解决教学中存在的专业教学硬件不足的实际困难，提升专业建设的水平和专业人才培养的质量。</w:t>
      </w:r>
      <w:proofErr w:type="gramStart"/>
      <w:r>
        <w:rPr>
          <w:rFonts w:ascii="仿宋" w:eastAsia="仿宋" w:hAnsi="仿宋" w:hint="eastAsia"/>
          <w:sz w:val="32"/>
          <w:szCs w:val="32"/>
        </w:rPr>
        <w:t>补同时</w:t>
      </w:r>
      <w:proofErr w:type="gramEnd"/>
      <w:r>
        <w:rPr>
          <w:rFonts w:ascii="仿宋" w:eastAsia="仿宋" w:hAnsi="仿宋" w:hint="eastAsia"/>
          <w:sz w:val="32"/>
          <w:szCs w:val="32"/>
        </w:rPr>
        <w:t>补充教学设备，让学生有更多的机会接触到实操，锻炼动手能力。</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当年年度目标完成情况：按照2022年度部门预算项目支出绩效工作要求，所有项目绩效目标全部实现指标预期设置。</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二、项目决策及资金使用管理情况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（一）项目决策情况（包括决策过程和结果）</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海南省工业学校的项目决策依据符合省教育厅和其他相关部门的规定和工作要求，并根据实际情况需要制定了年度实施计划。所有决策过程符合申报条件、申报、批复程序符合相关管理办法及文件。</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（二）项目资金（包括财政资金、自筹资金等）安排落实、总投入等情况</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lastRenderedPageBreak/>
        <w:t>海南省工业学校的项目开展过程中严格按照项目管理办法和资金使用制度，做到项目资金专款专用、按项目独立核算、无截留、挤占、挪用、虚列支出的情况发生。</w:t>
      </w:r>
    </w:p>
    <w:p w:rsidR="0050284C" w:rsidRDefault="0050284C" w:rsidP="00AF757B">
      <w:pPr>
        <w:pStyle w:val="a3"/>
        <w:spacing w:line="480" w:lineRule="exact"/>
        <w:ind w:firstLine="645"/>
        <w:rPr>
          <w:color w:val="FF0000"/>
        </w:rPr>
      </w:pPr>
      <w:r>
        <w:rPr>
          <w:rFonts w:hint="eastAsia"/>
          <w:color w:val="FF0000"/>
        </w:rPr>
        <w:t>预算情况如下：</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资金总额-年初预算数</w:t>
      </w:r>
      <w:r w:rsidR="00E427C4">
        <w:rPr>
          <w:rFonts w:ascii="楷体_GB2312" w:eastAsia="楷体_GB2312" w:hint="eastAsia"/>
          <w:color w:val="FF0000"/>
          <w:sz w:val="32"/>
          <w:szCs w:val="32"/>
        </w:rPr>
        <w:t>7663100</w:t>
      </w:r>
      <w:r>
        <w:rPr>
          <w:rFonts w:ascii="仿宋_GB2312" w:eastAsia="仿宋_GB2312" w:hint="eastAsia"/>
          <w:color w:val="FF0000"/>
          <w:sz w:val="32"/>
          <w:szCs w:val="32"/>
        </w:rPr>
        <w:t>元，</w:t>
      </w:r>
      <w:r>
        <w:rPr>
          <w:rFonts w:ascii="楷体_GB2312" w:eastAsia="楷体_GB2312" w:hint="eastAsia"/>
          <w:color w:val="FF0000"/>
          <w:sz w:val="32"/>
          <w:szCs w:val="32"/>
        </w:rPr>
        <w:t>资金总额-全年预算数</w:t>
      </w:r>
      <w:r w:rsidR="00E427C4">
        <w:rPr>
          <w:rFonts w:ascii="楷体_GB2312" w:eastAsia="楷体_GB2312" w:hint="eastAsia"/>
          <w:color w:val="FF0000"/>
          <w:sz w:val="32"/>
          <w:szCs w:val="32"/>
        </w:rPr>
        <w:t>7663100</w:t>
      </w:r>
      <w:r>
        <w:rPr>
          <w:rFonts w:ascii="仿宋_GB2312" w:eastAsia="仿宋_GB2312" w:hint="eastAsia"/>
          <w:color w:val="FF0000"/>
          <w:sz w:val="32"/>
          <w:szCs w:val="32"/>
        </w:rPr>
        <w:t>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财政资金-年初预算数</w:t>
      </w:r>
      <w:r w:rsidR="00E427C4">
        <w:rPr>
          <w:rFonts w:ascii="楷体_GB2312" w:eastAsia="楷体_GB2312" w:hint="eastAsia"/>
          <w:color w:val="FF0000"/>
          <w:sz w:val="32"/>
          <w:szCs w:val="32"/>
        </w:rPr>
        <w:t>7663100</w:t>
      </w:r>
      <w:r>
        <w:rPr>
          <w:rFonts w:ascii="楷体_GB2312" w:eastAsia="楷体_GB2312" w:hint="eastAsia"/>
          <w:color w:val="FF0000"/>
          <w:sz w:val="32"/>
          <w:szCs w:val="32"/>
        </w:rPr>
        <w:t>元财政资金-全年预算数</w:t>
      </w:r>
      <w:r w:rsidR="00E427C4">
        <w:rPr>
          <w:rFonts w:ascii="楷体_GB2312" w:eastAsia="楷体_GB2312" w:hint="eastAsia"/>
          <w:color w:val="FF0000"/>
          <w:sz w:val="32"/>
          <w:szCs w:val="32"/>
        </w:rPr>
        <w:t>7663100</w:t>
      </w:r>
      <w:r>
        <w:rPr>
          <w:rFonts w:ascii="仿宋_GB2312" w:eastAsia="仿宋_GB2312" w:hint="eastAsia"/>
          <w:color w:val="FF0000"/>
          <w:sz w:val="32"/>
          <w:szCs w:val="32"/>
        </w:rPr>
        <w:t>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专户-年初预算数0</w:t>
      </w:r>
      <w:r>
        <w:rPr>
          <w:rFonts w:ascii="仿宋_GB2312" w:eastAsia="仿宋_GB2312" w:hint="eastAsia"/>
          <w:color w:val="FF0000"/>
          <w:sz w:val="32"/>
          <w:szCs w:val="32"/>
        </w:rPr>
        <w:t>元，</w:t>
      </w:r>
      <w:r>
        <w:rPr>
          <w:rFonts w:ascii="楷体_GB2312" w:eastAsia="楷体_GB2312" w:hint="eastAsia"/>
          <w:color w:val="FF0000"/>
          <w:sz w:val="32"/>
          <w:szCs w:val="32"/>
        </w:rPr>
        <w:t>专户全年预算数0元，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单位年初预算数0元，单位全年预算数0</w:t>
      </w:r>
      <w:r>
        <w:rPr>
          <w:rFonts w:ascii="仿宋_GB2312" w:eastAsia="仿宋_GB2312" w:hint="eastAsia"/>
          <w:color w:val="FF0000"/>
          <w:sz w:val="32"/>
          <w:szCs w:val="32"/>
        </w:rPr>
        <w:t>元。</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（三）项目资金（主要是指财政资金）实际使用情况</w:t>
      </w:r>
    </w:p>
    <w:p w:rsidR="0050284C" w:rsidRDefault="0050284C" w:rsidP="00AF757B">
      <w:pPr>
        <w:pStyle w:val="a3"/>
        <w:spacing w:line="480" w:lineRule="exact"/>
        <w:ind w:firstLine="645"/>
        <w:rPr>
          <w:color w:val="FF0000"/>
        </w:rPr>
      </w:pPr>
      <w:r>
        <w:rPr>
          <w:rFonts w:ascii="仿宋_GB2312" w:eastAsia="仿宋_GB2312" w:hint="eastAsia"/>
          <w:color w:val="FF0000"/>
          <w:sz w:val="32"/>
          <w:szCs w:val="32"/>
        </w:rPr>
        <w:t>资金执行情况如下：</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资金总额-全年执行数</w:t>
      </w:r>
      <w:r w:rsidR="00E427C4">
        <w:rPr>
          <w:rFonts w:ascii="楷体_GB2312" w:eastAsia="楷体_GB2312" w:hint="eastAsia"/>
          <w:color w:val="FF0000"/>
          <w:sz w:val="32"/>
          <w:szCs w:val="32"/>
        </w:rPr>
        <w:t>7661000</w:t>
      </w:r>
      <w:r>
        <w:rPr>
          <w:rFonts w:ascii="楷体_GB2312" w:eastAsia="楷体_GB2312" w:hint="eastAsia"/>
          <w:color w:val="FF0000"/>
          <w:sz w:val="32"/>
          <w:szCs w:val="32"/>
        </w:rPr>
        <w:t>元，资金总额-执行率</w:t>
      </w:r>
      <w:r w:rsidR="00E427C4">
        <w:rPr>
          <w:rFonts w:hint="eastAsia"/>
          <w:color w:val="FF0000"/>
        </w:rPr>
        <w:t>99.97</w:t>
      </w:r>
      <w:r>
        <w:rPr>
          <w:rFonts w:hint="eastAsia"/>
          <w:color w:val="FF0000"/>
        </w:rPr>
        <w:t>%</w:t>
      </w:r>
      <w:r>
        <w:rPr>
          <w:rFonts w:ascii="楷体_GB2312" w:eastAsia="楷体_GB2312" w:hint="eastAsia"/>
          <w:color w:val="FF0000"/>
          <w:sz w:val="32"/>
          <w:szCs w:val="32"/>
        </w:rPr>
        <w:t>元</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其中：</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财政资金-全年执行数</w:t>
      </w:r>
      <w:r w:rsidR="00E427C4">
        <w:rPr>
          <w:rFonts w:ascii="楷体_GB2312" w:eastAsia="楷体_GB2312" w:hint="eastAsia"/>
          <w:color w:val="FF0000"/>
          <w:sz w:val="32"/>
          <w:szCs w:val="32"/>
        </w:rPr>
        <w:t>7661000</w:t>
      </w:r>
      <w:r>
        <w:rPr>
          <w:rFonts w:ascii="楷体_GB2312" w:eastAsia="楷体_GB2312" w:hint="eastAsia"/>
          <w:color w:val="FF0000"/>
          <w:sz w:val="32"/>
          <w:szCs w:val="32"/>
        </w:rPr>
        <w:t>元，财政资金-执行率</w:t>
      </w:r>
      <w:r w:rsidR="00E427C4">
        <w:rPr>
          <w:rFonts w:hint="eastAsia"/>
          <w:color w:val="FF0000"/>
        </w:rPr>
        <w:t>99.97</w:t>
      </w:r>
      <w:r>
        <w:rPr>
          <w:rFonts w:hint="eastAsia"/>
          <w:color w:val="FF0000"/>
        </w:rPr>
        <w:t>%</w:t>
      </w:r>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专户全年执行数0元，专户-执行率</w:t>
      </w:r>
      <w:r>
        <w:rPr>
          <w:rFonts w:hint="eastAsia"/>
          <w:color w:val="FF0000"/>
        </w:rPr>
        <w:t>0</w:t>
      </w:r>
      <w:bookmarkStart w:id="0" w:name="_GoBack"/>
      <w:bookmarkEnd w:id="0"/>
    </w:p>
    <w:p w:rsidR="0050284C" w:rsidRDefault="0050284C" w:rsidP="00AF757B">
      <w:pPr>
        <w:pStyle w:val="a3"/>
        <w:spacing w:line="480" w:lineRule="exact"/>
        <w:ind w:firstLine="165"/>
        <w:rPr>
          <w:color w:val="FF0000"/>
        </w:rPr>
      </w:pPr>
      <w:r>
        <w:rPr>
          <w:rFonts w:ascii="楷体_GB2312" w:eastAsia="楷体_GB2312" w:hint="eastAsia"/>
          <w:color w:val="FF0000"/>
          <w:sz w:val="32"/>
          <w:szCs w:val="32"/>
        </w:rPr>
        <w:t>单位全年执行数0元，单位全年执行率</w:t>
      </w:r>
      <w:r>
        <w:rPr>
          <w:rFonts w:hint="eastAsia"/>
          <w:color w:val="FF0000"/>
        </w:rPr>
        <w:t>0.00%</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（四）项目资金管理情况（包括管理制度、办法的制订及执行情况）</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lastRenderedPageBreak/>
        <w:t>严格按照相关业务管理制度及学校内控管理制度，规范专项经费的开支。资金使用规范，符合国家财经法规和财务管理以及有关专项资金管理办法的规定；资金的拨付有完整的审批程序和手续、专款专用，报账审核手续齐备，报账流程规范，财务资料完整，财务档案管理规范。</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三、项目组织实施情况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（一）项目组织情况（包括项目招投标情况、调整情况、完成验收等）</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成立学校领导工作小组，严格执行项目制度，严格资金管理。项目招投标委托第三方公司公开进行，并由教学部、教务科、项目办、</w:t>
      </w:r>
      <w:proofErr w:type="gramStart"/>
      <w:r>
        <w:rPr>
          <w:rFonts w:ascii="仿宋" w:eastAsia="仿宋" w:hAnsi="仿宋" w:hint="eastAsia"/>
          <w:sz w:val="32"/>
          <w:szCs w:val="32"/>
        </w:rPr>
        <w:t>校纪委</w:t>
      </w:r>
      <w:proofErr w:type="gramEnd"/>
      <w:r>
        <w:rPr>
          <w:rFonts w:ascii="仿宋" w:eastAsia="仿宋" w:hAnsi="仿宋" w:hint="eastAsia"/>
          <w:sz w:val="32"/>
          <w:szCs w:val="32"/>
        </w:rPr>
        <w:t>等相关人员全程参与监督（含清单审核、项目验收、资料归档等），所有相关资料规范档案管理，实行专人负责。</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（二）项目管理情况（包括项目管理制度建设、日常检查监督等情况）</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项目全部纳入专项绩效管理，项目实施严格按照计划及内控制度开展工作，相关人员全程参与日常检查监督工作，并做好资料归档保存工作。绩效总目标和阶段性目标均按计划如期完成。</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四、项目绩效情况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（一）项目绩效目标完成情况。将项目实际完成情况与申报的绩效目标对比，从项目的经济性、效率性、有效性和</w:t>
      </w:r>
      <w:proofErr w:type="gramStart"/>
      <w:r w:rsidRPr="006D6EE6">
        <w:rPr>
          <w:rFonts w:ascii="仿宋" w:eastAsia="仿宋" w:hAnsi="仿宋" w:hint="eastAsia"/>
          <w:b/>
          <w:sz w:val="28"/>
          <w:szCs w:val="28"/>
        </w:rPr>
        <w:t>可</w:t>
      </w:r>
      <w:proofErr w:type="gramEnd"/>
      <w:r w:rsidRPr="006D6EE6">
        <w:rPr>
          <w:rFonts w:ascii="仿宋" w:eastAsia="仿宋" w:hAnsi="仿宋" w:hint="eastAsia"/>
          <w:b/>
          <w:sz w:val="28"/>
          <w:szCs w:val="28"/>
        </w:rPr>
        <w:t>持续性等方面对项目绩效进行量化、具体分析。</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lastRenderedPageBreak/>
        <w:t>项目成本（预算）情况及节约情况：项目年初预算数下达资金766.31万元，当年实际支出766.1万元，支出率99%，预算控制率100%。严格按照年度预算执行和项目资金管理制度，没有超出预算使用。</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实施（完成）的进度及质量：我校绩效管理项目，按照2022年度设定的工作任务，遵循公开公平，突出重点、专款专用、注重绩效的原则，各项目均依法依规有序开展并实施完成。项目完成预算内支付，专项绩效评价各项指标良好以上。</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项目资金使用效果的个性指标：项目的实施落实，紧贴各项规章制度，紧贴工作职能，优质完成项目建设任务，完成资金</w:t>
      </w:r>
      <w:proofErr w:type="gramStart"/>
      <w:r>
        <w:rPr>
          <w:rFonts w:ascii="仿宋" w:eastAsia="仿宋" w:hAnsi="仿宋" w:hint="eastAsia"/>
          <w:sz w:val="32"/>
          <w:szCs w:val="32"/>
        </w:rPr>
        <w:t>使用想</w:t>
      </w:r>
      <w:proofErr w:type="gramEnd"/>
      <w:r>
        <w:rPr>
          <w:rFonts w:ascii="仿宋" w:eastAsia="仿宋" w:hAnsi="仿宋" w:hint="eastAsia"/>
          <w:sz w:val="32"/>
          <w:szCs w:val="32"/>
        </w:rPr>
        <w:t>的指标达标工作，进一步提高了精细化工作水平。</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项目实施后续的可持续发展：及时深入贯彻省教育厅、省财政厅上级主管部门以及校党委、党政班子领导的重大决策部署和各项文件精神，利用国家专项资金服务好学校的发展工作，学校行政效能得到稳步提升，提到学校专业建设的稳步发展，提升群众满意度</w:t>
      </w:r>
      <w:r w:rsidR="007521BB">
        <w:rPr>
          <w:rFonts w:ascii="仿宋" w:eastAsia="仿宋" w:hAnsi="仿宋" w:hint="eastAsia"/>
          <w:sz w:val="32"/>
          <w:szCs w:val="32"/>
        </w:rPr>
        <w:t>达98</w:t>
      </w:r>
      <w:r w:rsidR="007521BB">
        <w:rPr>
          <w:rFonts w:ascii="仿宋" w:eastAsia="仿宋" w:hAnsi="仿宋"/>
          <w:sz w:val="32"/>
          <w:szCs w:val="32"/>
        </w:rPr>
        <w:t>%</w:t>
      </w:r>
      <w:r>
        <w:rPr>
          <w:rFonts w:ascii="仿宋" w:eastAsia="仿宋" w:hAnsi="仿宋" w:hint="eastAsia"/>
          <w:sz w:val="32"/>
          <w:szCs w:val="32"/>
        </w:rPr>
        <w:t>。社会效益和发展效益达到了预期。</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（二）项目绩效目标未完成情况及原因分析</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无</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五、其他需要说明的问题</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（一）后续工作计划</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1.后期准备：完善项目建设体系，整理取得成效</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lastRenderedPageBreak/>
        <w:t>2、组织实施：对投入、产出的效果进行全方位评价</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3、分析评价：按照评价标准逐条</w:t>
      </w:r>
      <w:proofErr w:type="gramStart"/>
      <w:r>
        <w:rPr>
          <w:rFonts w:ascii="仿宋" w:eastAsia="仿宋" w:hAnsi="仿宋" w:hint="eastAsia"/>
          <w:sz w:val="32"/>
          <w:szCs w:val="32"/>
        </w:rPr>
        <w:t>研</w:t>
      </w:r>
      <w:proofErr w:type="gramEnd"/>
      <w:r>
        <w:rPr>
          <w:rFonts w:ascii="仿宋" w:eastAsia="仿宋" w:hAnsi="仿宋" w:hint="eastAsia"/>
          <w:sz w:val="32"/>
          <w:szCs w:val="32"/>
        </w:rPr>
        <w:t>判打分</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4、报告出具：据实反应工作经费绩效情况</w:t>
      </w:r>
    </w:p>
    <w:p w:rsidR="0050284C" w:rsidRPr="006D6EE6" w:rsidRDefault="0050284C" w:rsidP="00AF757B">
      <w:pPr>
        <w:pStyle w:val="a3"/>
        <w:spacing w:line="480" w:lineRule="exact"/>
        <w:ind w:firstLine="645"/>
        <w:rPr>
          <w:rFonts w:ascii="仿宋" w:eastAsia="仿宋" w:hAnsi="仿宋"/>
          <w:b/>
          <w:sz w:val="28"/>
          <w:szCs w:val="28"/>
        </w:rPr>
      </w:pPr>
      <w:r w:rsidRPr="006D6EE6">
        <w:rPr>
          <w:rFonts w:ascii="仿宋" w:eastAsia="仿宋" w:hAnsi="仿宋" w:hint="eastAsia"/>
          <w:b/>
          <w:sz w:val="28"/>
          <w:szCs w:val="28"/>
        </w:rPr>
        <w:t>（二）主要经验及做法、存在问题和建议</w:t>
      </w:r>
    </w:p>
    <w:p w:rsidR="0050284C" w:rsidRDefault="0050284C" w:rsidP="00AF757B">
      <w:pPr>
        <w:pStyle w:val="a3"/>
        <w:spacing w:line="480" w:lineRule="exact"/>
        <w:ind w:firstLineChars="200" w:firstLine="640"/>
        <w:rPr>
          <w:rFonts w:ascii="仿宋" w:eastAsia="仿宋" w:hAnsi="仿宋"/>
          <w:sz w:val="32"/>
          <w:szCs w:val="32"/>
        </w:rPr>
      </w:pPr>
      <w:r>
        <w:rPr>
          <w:rFonts w:ascii="仿宋" w:eastAsia="仿宋" w:hAnsi="仿宋" w:hint="eastAsia"/>
          <w:sz w:val="32"/>
          <w:szCs w:val="32"/>
        </w:rPr>
        <w:t>主要经验做法。一是领导高度重视。专项资金预算下达后，主要领导和分管领导高度重视，落实责任分工，确保项目顺利进行。二是内控管理愈加规范。按国家省厅文件执行专项资金管理工作，明确资金付款流程，统一资金支付申请手续，做到层层审核、层层负责、层层把关。</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主要存在问题。资金下达一般为1-2月份，在项目启动招标工作之前，极少数的审核环节</w:t>
      </w:r>
      <w:r w:rsidR="00F21BDF">
        <w:rPr>
          <w:rFonts w:ascii="仿宋" w:eastAsia="仿宋" w:hAnsi="仿宋" w:hint="eastAsia"/>
          <w:sz w:val="32"/>
          <w:szCs w:val="32"/>
        </w:rPr>
        <w:t>没有衔接好，再碰上寒暑假及开学、招生季节，项目推进工作有停滞现象</w:t>
      </w:r>
      <w:r>
        <w:rPr>
          <w:rFonts w:ascii="仿宋" w:eastAsia="仿宋" w:hAnsi="仿宋" w:hint="eastAsia"/>
          <w:sz w:val="32"/>
          <w:szCs w:val="32"/>
        </w:rPr>
        <w:t>，检查监督落实工作存在松懈现象。导致财政资金推迟支付，不能做到早招标早实施早支付。</w:t>
      </w:r>
    </w:p>
    <w:p w:rsidR="0050284C" w:rsidRDefault="0050284C" w:rsidP="00AF757B">
      <w:pPr>
        <w:pStyle w:val="a3"/>
        <w:spacing w:line="480" w:lineRule="exact"/>
        <w:ind w:firstLine="645"/>
        <w:rPr>
          <w:rFonts w:ascii="仿宋" w:eastAsia="仿宋" w:hAnsi="仿宋"/>
          <w:sz w:val="32"/>
          <w:szCs w:val="32"/>
        </w:rPr>
      </w:pPr>
      <w:r>
        <w:rPr>
          <w:rFonts w:ascii="仿宋" w:eastAsia="仿宋" w:hAnsi="仿宋" w:hint="eastAsia"/>
          <w:sz w:val="32"/>
          <w:szCs w:val="32"/>
        </w:rPr>
        <w:t>改进措施和有关建议。严格实行项目管理程序化，进一步加强管理，统筹规划，监督检查及时，推进工作抓细抓实。做到项目监督及时、检查反馈及时、资金支付及时。实现项目申报、实施、拨付、评价全程监督与控制，规范资金管理，提高项目建设效益。</w:t>
      </w:r>
    </w:p>
    <w:p w:rsidR="00FD55CD" w:rsidRPr="0050284C" w:rsidRDefault="00FD55CD" w:rsidP="00B04012">
      <w:pPr>
        <w:spacing w:line="600" w:lineRule="exact"/>
      </w:pPr>
    </w:p>
    <w:sectPr w:rsidR="00FD55CD" w:rsidRPr="0050284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08F" w:rsidRDefault="00C2308F" w:rsidP="0050284C">
      <w:r>
        <w:separator/>
      </w:r>
    </w:p>
  </w:endnote>
  <w:endnote w:type="continuationSeparator" w:id="0">
    <w:p w:rsidR="00C2308F" w:rsidRDefault="00C2308F" w:rsidP="0050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252098"/>
      <w:docPartObj>
        <w:docPartGallery w:val="Page Numbers (Bottom of Page)"/>
        <w:docPartUnique/>
      </w:docPartObj>
    </w:sdtPr>
    <w:sdtEndPr/>
    <w:sdtContent>
      <w:p w:rsidR="0050284C" w:rsidRDefault="0050284C">
        <w:pPr>
          <w:pStyle w:val="a6"/>
          <w:jc w:val="center"/>
        </w:pPr>
        <w:r>
          <w:fldChar w:fldCharType="begin"/>
        </w:r>
        <w:r>
          <w:instrText>PAGE   \* MERGEFORMAT</w:instrText>
        </w:r>
        <w:r>
          <w:fldChar w:fldCharType="separate"/>
        </w:r>
        <w:r w:rsidR="00E427C4" w:rsidRPr="00E427C4">
          <w:rPr>
            <w:noProof/>
            <w:lang w:val="zh-CN"/>
          </w:rPr>
          <w:t>6</w:t>
        </w:r>
        <w:r>
          <w:fldChar w:fldCharType="end"/>
        </w:r>
      </w:p>
    </w:sdtContent>
  </w:sdt>
  <w:p w:rsidR="0050284C" w:rsidRDefault="0050284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08F" w:rsidRDefault="00C2308F" w:rsidP="0050284C">
      <w:r>
        <w:separator/>
      </w:r>
    </w:p>
  </w:footnote>
  <w:footnote w:type="continuationSeparator" w:id="0">
    <w:p w:rsidR="00C2308F" w:rsidRDefault="00C2308F" w:rsidP="005028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6F0"/>
    <w:rsid w:val="001408DE"/>
    <w:rsid w:val="0050284C"/>
    <w:rsid w:val="006D6EE6"/>
    <w:rsid w:val="007521BB"/>
    <w:rsid w:val="00774EAD"/>
    <w:rsid w:val="007B6997"/>
    <w:rsid w:val="00885233"/>
    <w:rsid w:val="00A276F0"/>
    <w:rsid w:val="00AF757B"/>
    <w:rsid w:val="00B04012"/>
    <w:rsid w:val="00B11FAC"/>
    <w:rsid w:val="00C2308F"/>
    <w:rsid w:val="00E427C4"/>
    <w:rsid w:val="00F02C4F"/>
    <w:rsid w:val="00F21BDF"/>
    <w:rsid w:val="00F42CBC"/>
    <w:rsid w:val="00FD5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28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0284C"/>
    <w:rPr>
      <w:b/>
      <w:bCs/>
    </w:rPr>
  </w:style>
  <w:style w:type="paragraph" w:styleId="a5">
    <w:name w:val="header"/>
    <w:basedOn w:val="a"/>
    <w:link w:val="Char"/>
    <w:uiPriority w:val="99"/>
    <w:unhideWhenUsed/>
    <w:rsid w:val="005028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0284C"/>
    <w:rPr>
      <w:sz w:val="18"/>
      <w:szCs w:val="18"/>
    </w:rPr>
  </w:style>
  <w:style w:type="paragraph" w:styleId="a6">
    <w:name w:val="footer"/>
    <w:basedOn w:val="a"/>
    <w:link w:val="Char0"/>
    <w:uiPriority w:val="99"/>
    <w:unhideWhenUsed/>
    <w:rsid w:val="0050284C"/>
    <w:pPr>
      <w:tabs>
        <w:tab w:val="center" w:pos="4153"/>
        <w:tab w:val="right" w:pos="8306"/>
      </w:tabs>
      <w:snapToGrid w:val="0"/>
      <w:jc w:val="left"/>
    </w:pPr>
    <w:rPr>
      <w:sz w:val="18"/>
      <w:szCs w:val="18"/>
    </w:rPr>
  </w:style>
  <w:style w:type="character" w:customStyle="1" w:styleId="Char0">
    <w:name w:val="页脚 Char"/>
    <w:basedOn w:val="a0"/>
    <w:link w:val="a6"/>
    <w:uiPriority w:val="99"/>
    <w:rsid w:val="0050284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28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0284C"/>
    <w:rPr>
      <w:b/>
      <w:bCs/>
    </w:rPr>
  </w:style>
  <w:style w:type="paragraph" w:styleId="a5">
    <w:name w:val="header"/>
    <w:basedOn w:val="a"/>
    <w:link w:val="Char"/>
    <w:uiPriority w:val="99"/>
    <w:unhideWhenUsed/>
    <w:rsid w:val="005028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0284C"/>
    <w:rPr>
      <w:sz w:val="18"/>
      <w:szCs w:val="18"/>
    </w:rPr>
  </w:style>
  <w:style w:type="paragraph" w:styleId="a6">
    <w:name w:val="footer"/>
    <w:basedOn w:val="a"/>
    <w:link w:val="Char0"/>
    <w:uiPriority w:val="99"/>
    <w:unhideWhenUsed/>
    <w:rsid w:val="0050284C"/>
    <w:pPr>
      <w:tabs>
        <w:tab w:val="center" w:pos="4153"/>
        <w:tab w:val="right" w:pos="8306"/>
      </w:tabs>
      <w:snapToGrid w:val="0"/>
      <w:jc w:val="left"/>
    </w:pPr>
    <w:rPr>
      <w:sz w:val="18"/>
      <w:szCs w:val="18"/>
    </w:rPr>
  </w:style>
  <w:style w:type="character" w:customStyle="1" w:styleId="Char0">
    <w:name w:val="页脚 Char"/>
    <w:basedOn w:val="a0"/>
    <w:link w:val="a6"/>
    <w:uiPriority w:val="99"/>
    <w:rsid w:val="005028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98344">
      <w:bodyDiv w:val="1"/>
      <w:marLeft w:val="0"/>
      <w:marRight w:val="0"/>
      <w:marTop w:val="0"/>
      <w:marBottom w:val="0"/>
      <w:divBdr>
        <w:top w:val="none" w:sz="0" w:space="0" w:color="auto"/>
        <w:left w:val="none" w:sz="0" w:space="0" w:color="auto"/>
        <w:bottom w:val="none" w:sz="0" w:space="0" w:color="auto"/>
        <w:right w:val="none" w:sz="0" w:space="0" w:color="auto"/>
      </w:divBdr>
    </w:div>
    <w:div w:id="20106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403</Words>
  <Characters>2300</Characters>
  <Application>Microsoft Office Word</Application>
  <DocSecurity>0</DocSecurity>
  <Lines>19</Lines>
  <Paragraphs>5</Paragraphs>
  <ScaleCrop>false</ScaleCrop>
  <Company>Microsoft</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rfg4e</cp:lastModifiedBy>
  <cp:revision>15</cp:revision>
  <dcterms:created xsi:type="dcterms:W3CDTF">2023-04-13T12:21:00Z</dcterms:created>
  <dcterms:modified xsi:type="dcterms:W3CDTF">2023-04-14T01:42:00Z</dcterms:modified>
</cp:coreProperties>
</file>